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Amatør &amp; Ordensudvalget</w:t>
        <w:br w:type="textWrapping"/>
        <w:br w:type="textWrapping"/>
        <w:t xml:space="preserve">℅ Dansk Golf Union</w:t>
        <w:br w:type="textWrapping"/>
        <w:t xml:space="preserve">Brøndby Stadion 20</w:t>
        <w:br w:type="textWrapping"/>
        <w:t xml:space="preserve">2605 Brøndby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5066665</wp:posOffset>
            </wp:positionH>
            <wp:positionV relativeFrom="paragraph">
              <wp:posOffset>108585</wp:posOffset>
            </wp:positionV>
            <wp:extent cx="1125855" cy="1522730"/>
            <wp:effectExtent b="0" l="0" r="0" t="0"/>
            <wp:wrapSquare wrapText="bothSides" distB="19050" distT="19050" distL="19050" distR="1905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917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5227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GENERHVERVELSE AF AMATØRSTATUS 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Genindtræden i amatørstatus sker i henhold til bestemmelserne i amatørreglerne bestemt af USGA og R&amp;A og senest revideret per 1. Januar 2022.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ikke-amatør skal ansøge DGU’s Amatør- og Ordensudvalg om generhvervelse af amatørstatus. Udvalget behandler ansøgningen på baggrund af følgende selv-afgivne oplysninger: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ANSØGERS KONTAKTDATA</w:t>
      </w:r>
    </w:p>
    <w:tbl>
      <w:tblPr>
        <w:tblStyle w:val="Table1"/>
        <w:tblW w:w="9923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50"/>
        <w:gridCol w:w="8073"/>
        <w:tblGridChange w:id="0">
          <w:tblGrid>
            <w:gridCol w:w="1850"/>
            <w:gridCol w:w="80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Navn: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Adresse: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Fødselsdato: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Hjemmeklub: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Medlemsnr.: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DEFINITION PÅ EN AMATØR:</w:t>
      </w:r>
    </w:p>
    <w:tbl>
      <w:tblPr>
        <w:tblStyle w:val="Table2"/>
        <w:tblW w:w="992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30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Alle golfspillere er amatører, medmindre de: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hd w:fill="ffffff" w:val="clear"/>
              <w:spacing w:after="0" w:before="280" w:lineRule="auto"/>
              <w:ind w:left="1320" w:hanging="36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Accepterer at modtage en præmie, der ikke er tilladt efter </w:t>
            </w:r>
            <w:hyperlink r:id="rId8">
              <w:r w:rsidDel="00000000" w:rsidR="00000000" w:rsidRPr="00000000">
                <w:rPr>
                  <w:rFonts w:ascii="Helvetica Neue" w:cs="Helvetica Neue" w:eastAsia="Helvetica Neue" w:hAnsi="Helvetica Neue"/>
                  <w:color w:val="0000ff"/>
                  <w:sz w:val="20"/>
                  <w:szCs w:val="20"/>
                  <w:u w:val="single"/>
                  <w:rtl w:val="0"/>
                </w:rPr>
                <w:t xml:space="preserve">Regel 3 – Præmier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hd w:fill="ffffff" w:val="clear"/>
              <w:spacing w:after="0" w:before="0" w:lineRule="auto"/>
              <w:ind w:left="1320" w:hanging="36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Spiller i en golfturnering som professionel,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hd w:fill="ffffff" w:val="clear"/>
              <w:spacing w:after="0" w:before="0" w:lineRule="auto"/>
              <w:ind w:left="1320" w:hanging="36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Accepterer betaling eller kompensation for at give instruktion, der ikke er tilladt efter </w:t>
            </w:r>
            <w:hyperlink r:id="rId9">
              <w:r w:rsidDel="00000000" w:rsidR="00000000" w:rsidRPr="00000000">
                <w:rPr>
                  <w:rFonts w:ascii="Helvetica Neue" w:cs="Helvetica Neue" w:eastAsia="Helvetica Neue" w:hAnsi="Helvetica Neue"/>
                  <w:color w:val="0088cc"/>
                  <w:sz w:val="20"/>
                  <w:szCs w:val="20"/>
                  <w:u w:val="single"/>
                  <w:rtl w:val="0"/>
                </w:rPr>
                <w:t xml:space="preserve">Regel 4 – Instruktion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hd w:fill="ffffff" w:val="clear"/>
              <w:spacing w:after="0" w:before="0" w:lineRule="auto"/>
              <w:ind w:left="1320" w:hanging="36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Er ansat (herunder som selvstændig) som Pro i en golfklub eller for en driving-range,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hd w:fill="ffffff" w:val="clear"/>
              <w:spacing w:after="280" w:before="0" w:lineRule="auto"/>
              <w:ind w:left="1320" w:hanging="36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Er medlem af en organisation for professionelle golfspillere.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30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amatør, der foretager enhver af de ovenstående handlinger, bliver ikke-amatør og forbliver ikke-amatør, indtil denne genindtræder i amatørstatus (se </w:t>
            </w:r>
            <w:hyperlink r:id="rId10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bCs w:val="0"/>
                  <w:i w:val="0"/>
                  <w:iCs w:val="0"/>
                  <w:smallCaps w:val="0"/>
                  <w:strike w:val="0"/>
                  <w:color w:val="0088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Regel 5 – Genindtrædelse i amatørstatus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På næste side er der en række spørgsmål, der skal besvares og som indgår i vurderingen af venteperioden.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Har du været medlem af en professionel organisation? </w:t>
      </w:r>
    </w:p>
    <w:tbl>
      <w:tblPr>
        <w:tblStyle w:val="Table3"/>
        <w:tblW w:w="100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8"/>
        <w:gridCol w:w="560"/>
        <w:gridCol w:w="850"/>
        <w:gridCol w:w="567"/>
        <w:gridCol w:w="567"/>
        <w:gridCol w:w="7081"/>
        <w:tblGridChange w:id="0">
          <w:tblGrid>
            <w:gridCol w:w="428"/>
            <w:gridCol w:w="560"/>
            <w:gridCol w:w="850"/>
            <w:gridCol w:w="567"/>
            <w:gridCol w:w="567"/>
            <w:gridCol w:w="708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Hvis ja – angiv organisation(er) og periode(r):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Har du været professionelt medlem af en golftour? </w:t>
      </w:r>
    </w:p>
    <w:tbl>
      <w:tblPr>
        <w:tblStyle w:val="Table4"/>
        <w:tblW w:w="100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8"/>
        <w:gridCol w:w="560"/>
        <w:gridCol w:w="850"/>
        <w:gridCol w:w="567"/>
        <w:gridCol w:w="567"/>
        <w:gridCol w:w="7081"/>
        <w:tblGridChange w:id="0">
          <w:tblGrid>
            <w:gridCol w:w="428"/>
            <w:gridCol w:w="560"/>
            <w:gridCol w:w="850"/>
            <w:gridCol w:w="567"/>
            <w:gridCol w:w="567"/>
            <w:gridCol w:w="708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Hvis ja – angiv perioden: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Har du deltaget i professionelle turneringer som professionel? </w:t>
      </w:r>
    </w:p>
    <w:tbl>
      <w:tblPr>
        <w:tblStyle w:val="Table5"/>
        <w:tblW w:w="100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8"/>
        <w:gridCol w:w="560"/>
        <w:gridCol w:w="708"/>
        <w:gridCol w:w="709"/>
        <w:gridCol w:w="567"/>
        <w:gridCol w:w="7081"/>
        <w:tblGridChange w:id="0">
          <w:tblGrid>
            <w:gridCol w:w="428"/>
            <w:gridCol w:w="560"/>
            <w:gridCol w:w="708"/>
            <w:gridCol w:w="709"/>
            <w:gridCol w:w="567"/>
            <w:gridCol w:w="708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Hvis ja – angiv tidspunkter eller periode, hvis flere sæsoner: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OBS: Vedlæg udskrift af personlig profil fra Golfdata – kan findes </w:t>
      </w:r>
      <w:hyperlink r:id="rId11">
        <w:r w:rsidDel="00000000" w:rsidR="00000000" w:rsidRPr="00000000">
          <w:rPr>
            <w:i w:val="1"/>
            <w:iCs w:val="1"/>
            <w:color w:val="0000ff"/>
            <w:sz w:val="20"/>
            <w:szCs w:val="20"/>
            <w:u w:val="single"/>
            <w:rtl w:val="0"/>
          </w:rPr>
          <w:t xml:space="preserve">her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Har du på noget tidspunkt som amatør eller professionel modtaget en præmie til en værdi over kr. 6.500? </w:t>
      </w:r>
    </w:p>
    <w:tbl>
      <w:tblPr>
        <w:tblStyle w:val="Table6"/>
        <w:tblW w:w="100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8"/>
        <w:gridCol w:w="560"/>
        <w:gridCol w:w="708"/>
        <w:gridCol w:w="709"/>
        <w:gridCol w:w="567"/>
        <w:gridCol w:w="7081"/>
        <w:tblGridChange w:id="0">
          <w:tblGrid>
            <w:gridCol w:w="428"/>
            <w:gridCol w:w="560"/>
            <w:gridCol w:w="708"/>
            <w:gridCol w:w="709"/>
            <w:gridCol w:w="567"/>
            <w:gridCol w:w="708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Hvis ja – angiv tidspunkt, værdi og type af præmie.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Har du været ansat som træner i en golfklub eller lignende (efterskole, driving range, indoor center)? </w:t>
      </w:r>
    </w:p>
    <w:tbl>
      <w:tblPr>
        <w:tblStyle w:val="Table7"/>
        <w:tblW w:w="100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8"/>
        <w:gridCol w:w="560"/>
        <w:gridCol w:w="850"/>
        <w:gridCol w:w="567"/>
        <w:gridCol w:w="567"/>
        <w:gridCol w:w="7081"/>
        <w:tblGridChange w:id="0">
          <w:tblGrid>
            <w:gridCol w:w="428"/>
            <w:gridCol w:w="560"/>
            <w:gridCol w:w="850"/>
            <w:gridCol w:w="567"/>
            <w:gridCol w:w="567"/>
            <w:gridCol w:w="708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Hvis ja – angiv sted(er) og periode(r):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Har du modtaget honorar for instruktion i en golfklub eller lignende (efterskole, driving range, indoor center)? </w:t>
      </w:r>
    </w:p>
    <w:tbl>
      <w:tblPr>
        <w:tblStyle w:val="Table8"/>
        <w:tblW w:w="100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8"/>
        <w:gridCol w:w="560"/>
        <w:gridCol w:w="850"/>
        <w:gridCol w:w="567"/>
        <w:gridCol w:w="567"/>
        <w:gridCol w:w="7081"/>
        <w:tblGridChange w:id="0">
          <w:tblGrid>
            <w:gridCol w:w="428"/>
            <w:gridCol w:w="560"/>
            <w:gridCol w:w="850"/>
            <w:gridCol w:w="567"/>
            <w:gridCol w:w="567"/>
            <w:gridCol w:w="708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Hvis ja – angiv sted(er) og periode(r):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Har du gennemført grundtræneruddannelse og/eller DGU’s Junior og begyndertræneruddannelse? </w:t>
      </w:r>
    </w:p>
    <w:tbl>
      <w:tblPr>
        <w:tblStyle w:val="Table9"/>
        <w:tblW w:w="100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8"/>
        <w:gridCol w:w="560"/>
        <w:gridCol w:w="850"/>
        <w:gridCol w:w="567"/>
        <w:gridCol w:w="567"/>
        <w:gridCol w:w="7081"/>
        <w:tblGridChange w:id="0">
          <w:tblGrid>
            <w:gridCol w:w="428"/>
            <w:gridCol w:w="560"/>
            <w:gridCol w:w="850"/>
            <w:gridCol w:w="567"/>
            <w:gridCol w:w="567"/>
            <w:gridCol w:w="708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Hvis ja – angiv uddannelse og tidspunkt: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bCs w:val="1"/>
          <w:smallCap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b w:val="1"/>
          <w:bCs w:val="1"/>
          <w:smallCaps w:val="1"/>
          <w:sz w:val="20"/>
          <w:szCs w:val="20"/>
          <w:rtl w:val="0"/>
        </w:rPr>
        <w:t xml:space="preserve">KOMMENTARER ELLER ØVRIG RELEVANT INFO TIL ANSØGNINGEN</w:t>
      </w:r>
    </w:p>
    <w:tbl>
      <w:tblPr>
        <w:tblStyle w:val="Table10"/>
        <w:tblW w:w="100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53"/>
        <w:tblGridChange w:id="0">
          <w:tblGrid>
            <w:gridCol w:w="10053"/>
          </w:tblGrid>
        </w:tblGridChange>
      </w:tblGrid>
      <w:tr>
        <w:trPr>
          <w:cantSplit w:val="0"/>
          <w:trHeight w:val="3099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VIGTIG INFORMATION</w:t>
      </w:r>
    </w:p>
    <w:p w:rsidR="00000000" w:rsidDel="00000000" w:rsidP="00000000" w:rsidRDefault="00000000" w:rsidRPr="00000000" w14:paraId="0000008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Ansøgeren gøres bekendt med, at ansøgeren ikke automatisk generhverver sin amatørstatus ved udløb af en eventuel venteperiode i overensstemmelse med Amatørregel 5. Ansøger skal kort efter udløb af perioden skriftligt anmode om generhvervelse af amatørstatus indeholdende en bekræftelse på, at ansøger i venteperioden har overholdt amatørreglerne. Skriftlig anmodning og bekræftelse sendes til Amatør- og Ordensudvalget, c/o Dansk Golf Union, Brøndby Stadion 20, 2605 Brøndby, eller 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info@dgu.org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9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prøvetiden regnes ansøger som ikke-amatør. Ved en eventuel deltagelse i DGU og klubturneringer, der tillader ikke-amatører eller professionelle at deltage, skal ansøger være opmærksom på, at amatørreglerne skal overholdes i prøvetiden. Dette indebærer f.eks. at der ikke kan modtages præmiepenge over grænsen defineret i amatørregel 3 eller modtages honorar for undervisning, medmindre det foregår under godkendte programmer som GTU eller DGU junior/begyndertræner. Medlemskab af et PGA eller professionelt medlemskab af en golftour er heller ikke tilladt i prøvetiden. </w:t>
      </w:r>
    </w:p>
    <w:p w:rsidR="00000000" w:rsidDel="00000000" w:rsidP="00000000" w:rsidRDefault="00000000" w:rsidRPr="00000000" w14:paraId="0000009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 er eksempelvis tilladt at deltage i DGU’s Danmarksturnering for klubhold, samt en del amatøreliteturneringer, som professionel, der er i gang med at generhverve amatørstatus og befinder sig i venteperioden. Status er ”ikke-amatør” indtil amatørstatus formelt er tildelt.</w:t>
      </w:r>
    </w:p>
    <w:p w:rsidR="00000000" w:rsidDel="00000000" w:rsidP="00000000" w:rsidRDefault="00000000" w:rsidRPr="00000000" w14:paraId="0000009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Ansøgeren gøres bekendt med, at ansøgerens hjemmeklub modtager kopi af ansøgning, samt af Amatør- og Ordensudvalgets afgørelse.</w:t>
      </w:r>
    </w:p>
    <w:p w:rsidR="00000000" w:rsidDel="00000000" w:rsidP="00000000" w:rsidRDefault="00000000" w:rsidRPr="00000000" w14:paraId="0000009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Ansøgeren bekræfter herved, at ovenstående oplysninger er fyldestgørende og korrekte. </w:t>
      </w:r>
    </w:p>
    <w:p w:rsidR="00000000" w:rsidDel="00000000" w:rsidP="00000000" w:rsidRDefault="00000000" w:rsidRPr="00000000" w14:paraId="0000009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NB: Hvis en ansøger afgiver urigtige eller forsætligt ufuldstændige oplysninger, kan udvalget afvise behandlingen på ubestemt tid.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Dato:__________                           </w:t>
        <w:tab/>
        <w:t xml:space="preserve">Underskrift_____________________________________________</w:t>
      </w:r>
    </w:p>
    <w:p w:rsidR="00000000" w:rsidDel="00000000" w:rsidP="00000000" w:rsidRDefault="00000000" w:rsidRPr="00000000" w14:paraId="0000009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Blanket opdateret 11. maj 2026 af CML</w:t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340" w:top="1134" w:left="1276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widowControl w:val="0"/>
      <w:spacing w:after="120" w:line="280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widowControl w:val="0"/>
      <w:tabs>
        <w:tab w:val="left" w:leader="none" w:pos="5520"/>
      </w:tabs>
      <w:spacing w:after="120" w:before="200" w:line="280" w:lineRule="auto"/>
      <w:ind w:right="-689"/>
      <w:jc w:val="right"/>
      <w:rPr>
        <w:rFonts w:ascii="Open Sans Light" w:cs="Open Sans Light" w:eastAsia="Open Sans Light" w:hAnsi="Open Sans Light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widowControl w:val="0"/>
      <w:tabs>
        <w:tab w:val="left" w:leader="none" w:pos="5520"/>
      </w:tabs>
      <w:spacing w:after="120" w:before="200" w:line="280" w:lineRule="auto"/>
      <w:ind w:right="-689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4462145</wp:posOffset>
          </wp:positionH>
          <wp:positionV relativeFrom="paragraph">
            <wp:posOffset>55175</wp:posOffset>
          </wp:positionV>
          <wp:extent cx="1732687" cy="332218"/>
          <wp:effectExtent b="0" l="0" r="0" t="0"/>
          <wp:wrapSquare wrapText="bothSides" distB="114300" distT="11430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2687" cy="3322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Overskrift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-Gitter">
    <w:name w:val="Table Grid"/>
    <w:basedOn w:val="Tabel-Normal"/>
    <w:uiPriority w:val="39"/>
    <w:rsid w:val="00953A04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dehoved">
    <w:name w:val="header"/>
    <w:basedOn w:val="Normal"/>
    <w:link w:val="SidehovedTegn"/>
    <w:uiPriority w:val="99"/>
    <w:unhideWhenUsed w:val="1"/>
    <w:rsid w:val="00BD3F91"/>
    <w:pPr>
      <w:tabs>
        <w:tab w:val="center" w:pos="4819"/>
        <w:tab w:val="right" w:pos="9638"/>
      </w:tabs>
      <w:spacing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BD3F91"/>
  </w:style>
  <w:style w:type="paragraph" w:styleId="Sidefod">
    <w:name w:val="footer"/>
    <w:basedOn w:val="Normal"/>
    <w:link w:val="SidefodTegn"/>
    <w:uiPriority w:val="99"/>
    <w:unhideWhenUsed w:val="1"/>
    <w:rsid w:val="00BD3F91"/>
    <w:pPr>
      <w:tabs>
        <w:tab w:val="center" w:pos="4819"/>
        <w:tab w:val="right" w:pos="9638"/>
      </w:tabs>
      <w:spacing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BD3F91"/>
  </w:style>
  <w:style w:type="character" w:styleId="Hyperlink">
    <w:name w:val="Hyperlink"/>
    <w:basedOn w:val="Standardskrifttypeiafsnit"/>
    <w:uiPriority w:val="99"/>
    <w:unhideWhenUsed w:val="1"/>
    <w:rsid w:val="0091037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 w:val="1"/>
    <w:unhideWhenUsed w:val="1"/>
    <w:rsid w:val="00910375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FF5F0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da-DK"/>
    </w:rPr>
  </w:style>
  <w:style w:type="character" w:styleId="BesgtLink">
    <w:name w:val="FollowedHyperlink"/>
    <w:basedOn w:val="Standardskrifttypeiafsnit"/>
    <w:uiPriority w:val="99"/>
    <w:semiHidden w:val="1"/>
    <w:unhideWhenUsed w:val="1"/>
    <w:rsid w:val="00BE665E"/>
    <w:rPr>
      <w:color w:val="800080" w:themeColor="followedHyperlink"/>
      <w:u w:val="single"/>
    </w:rPr>
  </w:style>
  <w:style w:type="character" w:styleId="color-blue" w:customStyle="1">
    <w:name w:val="color-blue"/>
    <w:basedOn w:val="Standardskrifttypeiafsnit"/>
    <w:rsid w:val="00BE665E"/>
  </w:style>
  <w:style w:type="character" w:styleId="caps" w:customStyle="1">
    <w:name w:val="caps"/>
    <w:basedOn w:val="Standardskrifttypeiafsnit"/>
    <w:rsid w:val="00BE665E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olfdata.se/sgfranking/Players_searchpage" TargetMode="External"/><Relationship Id="rId10" Type="http://schemas.openxmlformats.org/officeDocument/2006/relationships/hyperlink" Target="https://www.danskgolfunion.dk/manualer/ogg/2023/da/topic/a22-regel-5-genindtraden-i-amatorstatus" TargetMode="External"/><Relationship Id="rId13" Type="http://schemas.openxmlformats.org/officeDocument/2006/relationships/header" Target="header2.xml"/><Relationship Id="rId12" Type="http://schemas.openxmlformats.org/officeDocument/2006/relationships/hyperlink" Target="mailto:info@dgu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anskgolfunion.dk/manualer/ogg/2023/da/topic/a22-regel-4-instruktion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s://www.danskgolfunion.dk/manualer/ogg/2023/da/topic/a22-regel-3-prami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10" Type="http://schemas.openxmlformats.org/officeDocument/2006/relationships/font" Target="fonts/OpenSansLight-boldItalic.ttf"/><Relationship Id="rId9" Type="http://schemas.openxmlformats.org/officeDocument/2006/relationships/font" Target="fonts/OpenSansLight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Light-regular.ttf"/><Relationship Id="rId8" Type="http://schemas.openxmlformats.org/officeDocument/2006/relationships/font" Target="fonts/OpenSansLight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TDUL6Ff7SxBxczo9AtpVV12vzg==">CgMxLjA4AHIhMXhicVFYanlMUkNmMERhYzFYVlhUYkdHeWpvWmx4X19R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2024-09-02T10:16:00Z</dcterms:created>
  <dc:creator>Claus Mølholm</dc:creator>
</cp:coreProperties>
</file>